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504"/>
      </w:pPr>
      <w:r>
        <w:rPr>
          <w:rFonts w:ascii="Arial" w:hAnsi="Arial" w:cs="Arial"/>
          <w:sz w:val="24"/>
          <w:sz-cs w:val="24"/>
          <w:b/>
          <w:spacing w:val="0"/>
          <w:color w:val="434343"/>
        </w:rPr>
        <w:t xml:space="preserve"/>
      </w:r>
    </w:p>
    <w:p>
      <w:pPr>
        <w:spacing w:after="504"/>
      </w:pPr>
      <w:r>
        <w:rPr>
          <w:rFonts w:ascii="Arial" w:hAnsi="Arial" w:cs="Arial"/>
          <w:sz w:val="28"/>
          <w:sz-cs w:val="28"/>
          <w:b/>
          <w:spacing w:val="0"/>
          <w:color w:val="434343"/>
        </w:rPr>
        <w:t xml:space="preserve">Algemene voorwaarden Iniminis.nl</w:t>
      </w:r>
      <w:r>
        <w:rPr>
          <w:rFonts w:ascii="Arial" w:hAnsi="Arial" w:cs="Arial"/>
          <w:sz w:val="24"/>
          <w:sz-cs w:val="24"/>
          <w:b/>
          <w:spacing w:val="0"/>
          <w:color w:val="434343"/>
        </w:rPr>
        <w:t xml:space="preserve"/>
      </w:r>
    </w:p>
    <w:p>
      <w:pPr>
        <w:spacing w:after="504"/>
      </w:pPr>
      <w:r>
        <w:rPr>
          <w:rFonts w:ascii="Arial" w:hAnsi="Arial" w:cs="Arial"/>
          <w:sz w:val="24"/>
          <w:sz-cs w:val="24"/>
          <w:b/>
          <w:spacing w:val="0"/>
          <w:color w:val="434343"/>
        </w:rPr>
        <w:t xml:space="preserve">Inhoudsopgave:</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Artikel   1 - Definities</w:t>
      </w:r>
    </w:p>
    <w:p>
      <w:pPr>
        <w:spacing w:after="504"/>
      </w:pPr>
      <w:r>
        <w:rPr>
          <w:rFonts w:ascii="Arial" w:hAnsi="Arial" w:cs="Arial"/>
          <w:sz w:val="24"/>
          <w:sz-cs w:val="24"/>
          <w:spacing w:val="0"/>
          <w:color w:val="434343"/>
        </w:rPr>
        <w:t xml:space="preserve">Artikel   2 - Identiteit van de ondernemer</w:t>
      </w:r>
    </w:p>
    <w:p>
      <w:pPr>
        <w:spacing w:after="504"/>
      </w:pPr>
      <w:r>
        <w:rPr>
          <w:rFonts w:ascii="Arial" w:hAnsi="Arial" w:cs="Arial"/>
          <w:sz w:val="24"/>
          <w:sz-cs w:val="24"/>
          <w:spacing w:val="0"/>
          <w:color w:val="434343"/>
        </w:rPr>
        <w:t xml:space="preserve">Artikel   3 - Toepasselijkheid</w:t>
      </w:r>
    </w:p>
    <w:p>
      <w:pPr>
        <w:spacing w:after="504"/>
      </w:pPr>
      <w:r>
        <w:rPr>
          <w:rFonts w:ascii="Arial" w:hAnsi="Arial" w:cs="Arial"/>
          <w:sz w:val="24"/>
          <w:sz-cs w:val="24"/>
          <w:spacing w:val="0"/>
          <w:color w:val="434343"/>
        </w:rPr>
        <w:t xml:space="preserve">Artikel   4 - Het aanbod</w:t>
      </w:r>
    </w:p>
    <w:p>
      <w:pPr>
        <w:spacing w:after="504"/>
      </w:pPr>
      <w:r>
        <w:rPr>
          <w:rFonts w:ascii="Arial" w:hAnsi="Arial" w:cs="Arial"/>
          <w:sz w:val="24"/>
          <w:sz-cs w:val="24"/>
          <w:spacing w:val="0"/>
          <w:color w:val="434343"/>
        </w:rPr>
        <w:t xml:space="preserve">Artikel   5 - De overeenkomst</w:t>
      </w:r>
    </w:p>
    <w:p>
      <w:pPr>
        <w:spacing w:after="504"/>
      </w:pPr>
      <w:r>
        <w:rPr>
          <w:rFonts w:ascii="Arial" w:hAnsi="Arial" w:cs="Arial"/>
          <w:sz w:val="24"/>
          <w:sz-cs w:val="24"/>
          <w:spacing w:val="0"/>
          <w:color w:val="434343"/>
        </w:rPr>
        <w:t xml:space="preserve">Artikel   6 - Herroepingsrecht</w:t>
      </w:r>
    </w:p>
    <w:p>
      <w:pPr>
        <w:spacing w:after="504"/>
      </w:pPr>
      <w:r>
        <w:rPr>
          <w:rFonts w:ascii="Arial" w:hAnsi="Arial" w:cs="Arial"/>
          <w:sz w:val="24"/>
          <w:sz-cs w:val="24"/>
          <w:spacing w:val="0"/>
          <w:color w:val="434343"/>
        </w:rPr>
        <w:t xml:space="preserve">Artikel   7 - Kosten in geval van herroeping</w:t>
      </w:r>
    </w:p>
    <w:p>
      <w:pPr>
        <w:spacing w:after="504"/>
      </w:pPr>
      <w:r>
        <w:rPr>
          <w:rFonts w:ascii="Arial" w:hAnsi="Arial" w:cs="Arial"/>
          <w:sz w:val="24"/>
          <w:sz-cs w:val="24"/>
          <w:spacing w:val="0"/>
          <w:color w:val="434343"/>
        </w:rPr>
        <w:t xml:space="preserve">Artikel   8 - Uitsluiting herroepingsrecht</w:t>
      </w:r>
    </w:p>
    <w:p>
      <w:pPr>
        <w:spacing w:after="504"/>
      </w:pPr>
      <w:r>
        <w:rPr>
          <w:rFonts w:ascii="Arial" w:hAnsi="Arial" w:cs="Arial"/>
          <w:sz w:val="24"/>
          <w:sz-cs w:val="24"/>
          <w:spacing w:val="0"/>
          <w:color w:val="434343"/>
        </w:rPr>
        <w:t xml:space="preserve">Artikel   9 - De prijs</w:t>
      </w:r>
    </w:p>
    <w:p>
      <w:pPr>
        <w:spacing w:after="504"/>
      </w:pPr>
      <w:r>
        <w:rPr>
          <w:rFonts w:ascii="Arial" w:hAnsi="Arial" w:cs="Arial"/>
          <w:sz w:val="24"/>
          <w:sz-cs w:val="24"/>
          <w:spacing w:val="0"/>
          <w:color w:val="434343"/>
        </w:rPr>
        <w:t xml:space="preserve">Artikel 10 - Conformiteit en garantie</w:t>
      </w:r>
    </w:p>
    <w:p>
      <w:pPr>
        <w:spacing w:after="504"/>
      </w:pPr>
      <w:r>
        <w:rPr>
          <w:rFonts w:ascii="Arial" w:hAnsi="Arial" w:cs="Arial"/>
          <w:sz w:val="24"/>
          <w:sz-cs w:val="24"/>
          <w:spacing w:val="0"/>
          <w:color w:val="434343"/>
        </w:rPr>
        <w:t xml:space="preserve">Artikel 11 - Levering en uitvoering</w:t>
      </w:r>
    </w:p>
    <w:p>
      <w:pPr>
        <w:spacing w:after="504"/>
      </w:pPr>
      <w:r>
        <w:rPr>
          <w:rFonts w:ascii="Arial" w:hAnsi="Arial" w:cs="Arial"/>
          <w:sz w:val="24"/>
          <w:sz-cs w:val="24"/>
          <w:spacing w:val="0"/>
          <w:color w:val="434343"/>
        </w:rPr>
        <w:t xml:space="preserve">Artikel 12 - Duurtransacties: duur, opzegging en verlenging</w:t>
      </w:r>
    </w:p>
    <w:p>
      <w:pPr>
        <w:spacing w:after="504"/>
      </w:pPr>
      <w:r>
        <w:rPr>
          <w:rFonts w:ascii="Arial" w:hAnsi="Arial" w:cs="Arial"/>
          <w:sz w:val="24"/>
          <w:sz-cs w:val="24"/>
          <w:spacing w:val="0"/>
          <w:color w:val="434343"/>
        </w:rPr>
        <w:t xml:space="preserve">Artikel 13 - Betaling</w:t>
      </w:r>
    </w:p>
    <w:p>
      <w:pPr>
        <w:spacing w:after="504"/>
      </w:pPr>
      <w:r>
        <w:rPr>
          <w:rFonts w:ascii="Arial" w:hAnsi="Arial" w:cs="Arial"/>
          <w:sz w:val="24"/>
          <w:sz-cs w:val="24"/>
          <w:spacing w:val="0"/>
          <w:color w:val="434343"/>
        </w:rPr>
        <w:t xml:space="preserve">Artikel 14 - Klachtenregeling</w:t>
      </w:r>
    </w:p>
    <w:p>
      <w:pPr>
        <w:spacing w:after="504"/>
      </w:pPr>
      <w:r>
        <w:rPr>
          <w:rFonts w:ascii="Arial" w:hAnsi="Arial" w:cs="Arial"/>
          <w:sz w:val="24"/>
          <w:sz-cs w:val="24"/>
          <w:spacing w:val="0"/>
          <w:color w:val="434343"/>
        </w:rPr>
        <w:t xml:space="preserve">Artikel 15 - Geschillen</w:t>
      </w:r>
    </w:p>
    <w:p>
      <w:pPr>
        <w:spacing w:after="504"/>
      </w:pPr>
      <w:r>
        <w:rPr>
          <w:rFonts w:ascii="Arial" w:hAnsi="Arial" w:cs="Arial"/>
          <w:sz w:val="24"/>
          <w:sz-cs w:val="24"/>
          <w:spacing w:val="0"/>
          <w:color w:val="434343"/>
        </w:rPr>
        <w:t xml:space="preserve">Artikel 16 - Aanvullende of afwijkende bepalingen</w:t>
      </w:r>
    </w:p>
    <w:p>
      <w:pPr>
        <w:spacing w:after="504"/>
      </w:pPr>
      <w:r>
        <w:rPr>
          <w:rFonts w:ascii="Arial" w:hAnsi="Arial" w:cs="Arial"/>
          <w:sz w:val="24"/>
          <w:sz-cs w:val="24"/>
          <w:b/>
          <w:spacing w:val="0"/>
          <w:color w:val="434343"/>
        </w:rPr>
        <w:t xml:space="preserve"> </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Artikel 1 - Definities</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In deze voorwaarden wordt verstaan onder:</w:t>
      </w:r>
    </w:p>
    <w:p>
      <w:pPr>
        <w:ind w:left="720" w:first-line="-720"/>
        <w:spacing w:after="504"/>
      </w:pPr>
      <w:r>
        <w:rPr>
          <w:rFonts w:ascii="Arial" w:hAnsi="Arial" w:cs="Arial"/>
          <w:sz w:val="24"/>
          <w:sz-cs w:val="24"/>
          <w:b/>
          <w:color w:val="434343"/>
        </w:rPr>
        <w:t xml:space="preserve"/>
        <w:tab/>
        <w:t xml:space="preserve">1.</w:t>
        <w:tab/>
        <w:t xml:space="preserve"/>
      </w:r>
      <w:r>
        <w:rPr>
          <w:rFonts w:ascii="Arial" w:hAnsi="Arial" w:cs="Arial"/>
          <w:sz w:val="24"/>
          <w:sz-cs w:val="24"/>
          <w:b/>
          <w:spacing w:val="0"/>
          <w:color w:val="434343"/>
        </w:rPr>
        <w:t xml:space="preserve">Bedenktijd</w:t>
      </w:r>
      <w:r>
        <w:rPr>
          <w:rFonts w:ascii="Arial" w:hAnsi="Arial" w:cs="Arial"/>
          <w:sz w:val="24"/>
          <w:sz-cs w:val="24"/>
          <w:spacing w:val="0"/>
          <w:color w:val="434343"/>
        </w:rPr>
        <w:t xml:space="preserve">: de termijn waarbinnen de consument gebruik kan maken van zijn herroepingsrecht;</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2.</w:t>
        <w:tab/>
        <w:t xml:space="preserve"/>
      </w:r>
      <w:r>
        <w:rPr>
          <w:rFonts w:ascii="Arial" w:hAnsi="Arial" w:cs="Arial"/>
          <w:sz w:val="24"/>
          <w:sz-cs w:val="24"/>
          <w:b/>
          <w:spacing w:val="0"/>
          <w:color w:val="434343"/>
        </w:rPr>
        <w:t xml:space="preserve">Consument</w:t>
      </w:r>
      <w:r>
        <w:rPr>
          <w:rFonts w:ascii="Arial" w:hAnsi="Arial" w:cs="Arial"/>
          <w:sz w:val="24"/>
          <w:sz-cs w:val="24"/>
          <w:spacing w:val="0"/>
          <w:color w:val="434343"/>
        </w:rPr>
        <w:t xml:space="preserve">: de natuurlijke persoon die niet handelt in de uitoefening van beroep of bedrijf en een overeenkomst op afstand aangaat met de ondernemer;</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3.</w:t>
        <w:tab/>
        <w:t xml:space="preserve"/>
      </w:r>
      <w:r>
        <w:rPr>
          <w:rFonts w:ascii="Arial" w:hAnsi="Arial" w:cs="Arial"/>
          <w:sz w:val="24"/>
          <w:sz-cs w:val="24"/>
          <w:b/>
          <w:spacing w:val="0"/>
          <w:color w:val="434343"/>
        </w:rPr>
        <w:t xml:space="preserve">Dag</w:t>
      </w:r>
      <w:r>
        <w:rPr>
          <w:rFonts w:ascii="Arial" w:hAnsi="Arial" w:cs="Arial"/>
          <w:sz w:val="24"/>
          <w:sz-cs w:val="24"/>
          <w:spacing w:val="0"/>
          <w:color w:val="434343"/>
        </w:rPr>
        <w:t xml:space="preserve">: kalenderdag;</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4.</w:t>
        <w:tab/>
        <w:t xml:space="preserve"/>
      </w:r>
      <w:r>
        <w:rPr>
          <w:rFonts w:ascii="Arial" w:hAnsi="Arial" w:cs="Arial"/>
          <w:sz w:val="24"/>
          <w:sz-cs w:val="24"/>
          <w:b/>
          <w:spacing w:val="0"/>
          <w:color w:val="434343"/>
        </w:rPr>
        <w:t xml:space="preserve">Duurtransactie</w:t>
      </w:r>
      <w:r>
        <w:rPr>
          <w:rFonts w:ascii="Arial" w:hAnsi="Arial" w:cs="Arial"/>
          <w:sz w:val="24"/>
          <w:sz-cs w:val="24"/>
          <w:spacing w:val="0"/>
          <w:color w:val="434343"/>
        </w:rPr>
        <w:t xml:space="preserve">: een overeenkomst op afstand met betrekking tot een reeks van producten en/of diensten, waarvan de leverings- en/of afnameverplichting in de tijd is gespreid;</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5.</w:t>
        <w:tab/>
        <w:t xml:space="preserve"/>
      </w:r>
      <w:r>
        <w:rPr>
          <w:rFonts w:ascii="Arial" w:hAnsi="Arial" w:cs="Arial"/>
          <w:sz w:val="24"/>
          <w:sz-cs w:val="24"/>
          <w:b/>
          <w:spacing w:val="0"/>
          <w:color w:val="434343"/>
        </w:rPr>
        <w:t xml:space="preserve">Duurzame gegevensdrager</w:t>
      </w:r>
      <w:r>
        <w:rPr>
          <w:rFonts w:ascii="Arial" w:hAnsi="Arial" w:cs="Arial"/>
          <w:sz w:val="24"/>
          <w:sz-cs w:val="24"/>
          <w:spacing w:val="0"/>
          <w:color w:val="434343"/>
        </w:rPr>
        <w:t xml:space="preserve">: elk middel dat de consument of ondernemer in staat stelt om informatie die aan hem persoonlijk is gericht, op te slaan op een manier die toekomstige raadpleging en ongewijzigde reproductie van de opgeslagen informatie mogelijk maakt.</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6.</w:t>
        <w:tab/>
        <w:t xml:space="preserve"/>
      </w:r>
      <w:r>
        <w:rPr>
          <w:rFonts w:ascii="Arial" w:hAnsi="Arial" w:cs="Arial"/>
          <w:sz w:val="24"/>
          <w:sz-cs w:val="24"/>
          <w:b/>
          <w:spacing w:val="0"/>
          <w:color w:val="434343"/>
        </w:rPr>
        <w:t xml:space="preserve">Herroepingsrecht</w:t>
      </w:r>
      <w:r>
        <w:rPr>
          <w:rFonts w:ascii="Arial" w:hAnsi="Arial" w:cs="Arial"/>
          <w:sz w:val="24"/>
          <w:sz-cs w:val="24"/>
          <w:spacing w:val="0"/>
          <w:color w:val="434343"/>
        </w:rPr>
        <w:t xml:space="preserve">: de mogelijkheid voor de consument om binnen de bedenktijd af te zien van de overeenkomst op afstand;</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7.</w:t>
        <w:tab/>
        <w:t xml:space="preserve"/>
      </w:r>
      <w:r>
        <w:rPr>
          <w:rFonts w:ascii="Arial" w:hAnsi="Arial" w:cs="Arial"/>
          <w:sz w:val="24"/>
          <w:sz-cs w:val="24"/>
          <w:b/>
          <w:spacing w:val="0"/>
          <w:color w:val="434343"/>
        </w:rPr>
        <w:t xml:space="preserve">Modelformulier</w:t>
      </w:r>
      <w:r>
        <w:rPr>
          <w:rFonts w:ascii="Arial" w:hAnsi="Arial" w:cs="Arial"/>
          <w:sz w:val="24"/>
          <w:sz-cs w:val="24"/>
          <w:spacing w:val="0"/>
          <w:color w:val="434343"/>
        </w:rPr>
        <w:t xml:space="preserve">: het modelformulier voor herroeping die de ondernemer ter beschikking stelt die een consument kan invullen wanneer hij gebruik wil maken van zijn herroepingsrecht.</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8.</w:t>
        <w:tab/>
        <w:t xml:space="preserve"/>
      </w:r>
      <w:r>
        <w:rPr>
          <w:rFonts w:ascii="Arial" w:hAnsi="Arial" w:cs="Arial"/>
          <w:sz w:val="24"/>
          <w:sz-cs w:val="24"/>
          <w:b/>
          <w:spacing w:val="0"/>
          <w:color w:val="434343"/>
        </w:rPr>
        <w:t xml:space="preserve">Ondernemer</w:t>
      </w:r>
      <w:r>
        <w:rPr>
          <w:rFonts w:ascii="Arial" w:hAnsi="Arial" w:cs="Arial"/>
          <w:sz w:val="24"/>
          <w:sz-cs w:val="24"/>
          <w:spacing w:val="0"/>
          <w:color w:val="434343"/>
        </w:rPr>
        <w:t xml:space="preserve">: de natuurlijke of rechtspersoon die producten en/of diensten op afstand aan consumenten aanbiedt;</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9.</w:t>
        <w:tab/>
        <w:t xml:space="preserve"/>
      </w:r>
      <w:r>
        <w:rPr>
          <w:rFonts w:ascii="Arial" w:hAnsi="Arial" w:cs="Arial"/>
          <w:sz w:val="24"/>
          <w:sz-cs w:val="24"/>
          <w:b/>
          <w:spacing w:val="0"/>
          <w:color w:val="434343"/>
        </w:rPr>
        <w:t xml:space="preserve">Overeenkomst op afstand</w:t>
      </w:r>
      <w:r>
        <w:rPr>
          <w:rFonts w:ascii="Arial" w:hAnsi="Arial" w:cs="Arial"/>
          <w:sz w:val="24"/>
          <w:sz-cs w:val="24"/>
          <w:spacing w:val="0"/>
          <w:color w:val="434343"/>
        </w:rPr>
        <w:t xml:space="preserve">: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10.</w:t>
        <w:tab/>
        <w:t xml:space="preserve"/>
      </w:r>
      <w:r>
        <w:rPr>
          <w:rFonts w:ascii="Arial" w:hAnsi="Arial" w:cs="Arial"/>
          <w:sz w:val="24"/>
          <w:sz-cs w:val="24"/>
          <w:b/>
          <w:spacing w:val="0"/>
          <w:color w:val="434343"/>
        </w:rPr>
        <w:t xml:space="preserve">Techniek voor communicatie op afstand</w:t>
      </w:r>
      <w:r>
        <w:rPr>
          <w:rFonts w:ascii="Arial" w:hAnsi="Arial" w:cs="Arial"/>
          <w:sz w:val="24"/>
          <w:sz-cs w:val="24"/>
          <w:spacing w:val="0"/>
          <w:color w:val="434343"/>
        </w:rPr>
        <w:t xml:space="preserve">: middel dat kan worden gebruikt voor het sluiten van een overeenkomst, zonder dat consument en ondernemer gelijktijdig in dezelfde ruimte zijn samengekomen.</w:t>
      </w:r>
      <w:r>
        <w:rPr>
          <w:rFonts w:ascii="Arial" w:hAnsi="Arial" w:cs="Arial"/>
          <w:sz w:val="24"/>
          <w:sz-cs w:val="24"/>
          <w:spacing w:val="0"/>
          <w:color w:val="434343"/>
        </w:rPr>
        <w:t xml:space="preserve"/>
      </w:r>
    </w:p>
    <w:p>
      <w:pPr>
        <w:ind w:left="720" w:first-line="-720"/>
        <w:spacing w:after="504"/>
      </w:pPr>
      <w:r>
        <w:rPr>
          <w:rFonts w:ascii="Arial" w:hAnsi="Arial" w:cs="Arial"/>
          <w:sz w:val="24"/>
          <w:sz-cs w:val="24"/>
          <w:b/>
          <w:color w:val="434343"/>
        </w:rPr>
        <w:t xml:space="preserve"/>
        <w:tab/>
        <w:t xml:space="preserve">11.</w:t>
        <w:tab/>
        <w:t xml:space="preserve"/>
      </w:r>
      <w:r>
        <w:rPr>
          <w:rFonts w:ascii="Arial" w:hAnsi="Arial" w:cs="Arial"/>
          <w:sz w:val="24"/>
          <w:sz-cs w:val="24"/>
          <w:b/>
          <w:spacing w:val="0"/>
          <w:color w:val="434343"/>
        </w:rPr>
        <w:t xml:space="preserve">Algemene Voorwaarden</w:t>
      </w:r>
      <w:r>
        <w:rPr>
          <w:rFonts w:ascii="Arial" w:hAnsi="Arial" w:cs="Arial"/>
          <w:sz w:val="24"/>
          <w:sz-cs w:val="24"/>
          <w:spacing w:val="0"/>
          <w:color w:val="434343"/>
        </w:rPr>
        <w:t xml:space="preserve">: de onderhavige Algemene Voorwaarden van de ondernemer.</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2 - Identiteit van de ondernemer</w:t>
      </w:r>
      <w:r>
        <w:rPr>
          <w:rFonts w:ascii="Arial" w:hAnsi="Arial" w:cs="Arial"/>
          <w:sz w:val="24"/>
          <w:sz-cs w:val="24"/>
          <w:spacing w:val="0"/>
          <w:color w:val="434343"/>
        </w:rPr>
        <w:t xml:space="preserve"/>
      </w:r>
    </w:p>
    <w:p>
      <w:pPr>
        <w:spacing w:after="240"/>
      </w:pPr>
      <w:r>
        <w:rPr>
          <w:rFonts w:ascii="Arial" w:hAnsi="Arial" w:cs="Arial"/>
          <w:sz w:val="24"/>
          <w:sz-cs w:val="24"/>
          <w:spacing w:val="0"/>
          <w:color w:val="000000"/>
        </w:rPr>
        <w:t xml:space="preserve">Inimini's</w:t>
        <w:br/>
        <w:t xml:space="preserve">Zandsteen 54</w:t>
        <w:br/>
        <w:t xml:space="preserve">1625BV Hoorn</w:t>
      </w:r>
    </w:p>
    <w:p>
      <w:pPr>
        <w:spacing w:after="240"/>
      </w:pPr>
      <w:r>
        <w:rPr>
          <w:rFonts w:ascii="Arial" w:hAnsi="Arial" w:cs="Arial"/>
          <w:sz w:val="24"/>
          <w:sz-cs w:val="24"/>
          <w:spacing w:val="0"/>
          <w:color w:val="000000"/>
        </w:rPr>
        <w:t xml:space="preserve"/>
        <w:br/>
        <w:t xml:space="preserve">E-mailadres: info@iniminis.nl</w:t>
        <w:br/>
        <w:t xml:space="preserve">KvK nummer: 81055390</w:t>
        <w:br/>
        <w:t xml:space="preserve">BTW ID: NL003523331B73</w:t>
        <w:br/>
        <w:t xml:space="preserve">IBAN: NL58 INGB 0008 6624 34</w:t>
      </w:r>
    </w:p>
    <w:p>
      <w:pPr>
        <w:spacing w:after="504"/>
      </w:pP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3 - Toepasselijkheid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Deze algemene voorwaarden zijn van toepassing op elk aanbod van de ondernemer en op elke tot stand gekomen overeenkomst op afstand en bestellingen tussen ondernemer en consument.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Situaties die niet in deze algemene voorwaarden zijn geregeld, dienen te worden beoordeeld ‘naar de geest’ van deze algemene voorwaarden.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Onduidelijkheden over de uitleg of inhoud van één of meerdere bepalingen van onze voorwaarden, dienen uitgelegd te worden ‘naar de geest’ van deze algemene voorwaarden.</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 </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Artikel 4 - Het aanbod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Indien een aanbod een beperkte geldigheidsduur heeft of onder voorwaarden geschiedt, wordt dit nadrukkelijk in het aanbod vermeld.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Het aanbod is vrijblijvend. De ondernemer is gerechtigd het aanbod te wijzigen en aan te passen.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Alle afbeeldingen, specificaties gegevens in het aanbod zijn indicatie en kunnen geen aanleiding zijn tot schadevergoeding of ontbinding van de overeenkomst.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Afbeeldingen bij producten zijn een waarheidsgetrouwe weergave van de aangeboden producten. Ondernemer kan niet garanderen dat de weergegeven kleuren exact overeenkomen met de echte kleuren van de producten.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Elk aanbod bevat zodanige informatie, dat voor de consument duidelijk is wat de rechten en verplichtingen zijn, die aan de aanvaarding van het aanbod zijn verbonden. Dit betreft in het</w:t>
      </w:r>
      <w:r>
        <w:rPr>
          <w:rFonts w:ascii="Arial" w:hAnsi="Arial" w:cs="Arial"/>
          <w:sz w:val="24"/>
          <w:sz-cs w:val="24"/>
          <w:spacing w:val="0"/>
          <w:color w:val="434343"/>
        </w:rPr>
        <w:t xml:space="preserve"/>
        <w:br/>
        <w:t xml:space="preserve"/>
      </w:r>
      <w:r>
        <w:rPr>
          <w:rFonts w:ascii="Arial" w:hAnsi="Arial" w:cs="Arial"/>
          <w:sz w:val="24"/>
          <w:sz-cs w:val="24"/>
          <w:spacing w:val="0"/>
          <w:color w:val="434343"/>
        </w:rPr>
        <w:t xml:space="preserve">bijzonder:</w:t>
      </w:r>
      <w:r>
        <w:rPr>
          <w:rFonts w:ascii="Arial" w:hAnsi="Arial" w:cs="Arial"/>
          <w:sz w:val="24"/>
          <w:sz-cs w:val="24"/>
          <w:spacing w:val="0"/>
          <w:color w:val="434343"/>
        </w:rPr>
        <w:t xml:space="preserve"/>
      </w:r>
    </w:p>
    <w:p>
      <w:pPr>
        <w:ind w:left="1440" w:first-line="-144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prijs inclusief belastingen;</w:t>
      </w:r>
      <w:r>
        <w:rPr>
          <w:rFonts w:ascii="Arial" w:hAnsi="Arial" w:cs="Arial"/>
          <w:sz w:val="24"/>
          <w:sz-cs w:val="24"/>
          <w:spacing w:val="0"/>
          <w:color w:val="434343"/>
        </w:rPr>
        <w:t xml:space="preserve"/>
      </w:r>
    </w:p>
    <w:p>
      <w:pPr>
        <w:ind w:left="1440" w:first-line="-144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eventuele kosten van verzending;</w:t>
      </w:r>
      <w:r>
        <w:rPr>
          <w:rFonts w:ascii="Arial" w:hAnsi="Arial" w:cs="Arial"/>
          <w:sz w:val="24"/>
          <w:sz-cs w:val="24"/>
          <w:spacing w:val="0"/>
          <w:color w:val="434343"/>
        </w:rPr>
        <w:t xml:space="preserve"/>
      </w:r>
    </w:p>
    <w:p>
      <w:pPr>
        <w:ind w:left="1440" w:first-line="-144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wijze waarop de overeenkomst tot stand zal komen en welke handelingen daarvoor nodig zijn;</w:t>
      </w:r>
      <w:r>
        <w:rPr>
          <w:rFonts w:ascii="Arial" w:hAnsi="Arial" w:cs="Arial"/>
          <w:sz w:val="24"/>
          <w:sz-cs w:val="24"/>
          <w:spacing w:val="0"/>
          <w:color w:val="434343"/>
        </w:rPr>
        <w:t xml:space="preserve"/>
      </w:r>
    </w:p>
    <w:p>
      <w:pPr>
        <w:ind w:left="1440" w:first-line="-144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het al dan niet van toepassing zijn van het herroepingsrecht;</w:t>
      </w:r>
      <w:r>
        <w:rPr>
          <w:rFonts w:ascii="Arial" w:hAnsi="Arial" w:cs="Arial"/>
          <w:sz w:val="24"/>
          <w:sz-cs w:val="24"/>
          <w:spacing w:val="0"/>
          <w:color w:val="434343"/>
        </w:rPr>
        <w:t xml:space="preserve"/>
      </w:r>
    </w:p>
    <w:p>
      <w:pPr>
        <w:ind w:left="1440" w:first-line="-144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wijze van betaling, aflevering en uitvoering van de overeenkomst;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termijn voor aanvaarding van het aanbod, dan wel de termijn waarbinnen de ondernemer de prijs garandeert;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hoogte van het tarief voor communicatie op afstand indien de kosten van het gebruik van de techniek voor communicatie op afstand worden berekend op een andere grondslag dan het reguliere basistarief voor het gebruikte communicatiemiddel;</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of de overeenkomst na de totstandkoming wordt gearchiveerd, en zo ja op welke wijze deze voor de consument te raadplegen is;</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manier waarop de consument, voor het sluiten van de overeenkomst, de door hem in het kader van de overeenkomst verstrekte gegevens kan controleren en indien gewenst herstellen;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eventuele andere talen waarin, naast het Nederlands, de overeenkomst kan worden gesloten;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gedragscodes waaraan de ondernemer zich heeft onderworpen en de wijze waarop de consument deze gedragscodes langs elektronische weg kan raadplegen; 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minimale duur van de overeenkomst op afstand in geval van een duurtransactie;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beschikbare maten, kleuren, soort materialen.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5 - De overeenkomst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 overeenkomst komt, onder voorbehoud van het bepaalde in lid 4, tot stand op het moment van aanvaarding door de consument van het aanbod en het voldoen aan de daarbij gestelde voorwaarden.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De ondernemer zal bij het product of dienst aan de consument de volgende informatie, schriftelijk of op zodanige wijze dat deze door de consument op een toegankelijke manier kan worden opgeslagen op een duurzame gegevensdrager, meesturen: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het bezoekadres van de vestiging van de ondernemer waar de consument met klachten terecht kan;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de voorwaarden waaronder en de wijze waarop de consument van het herroepingsrecht gebruik kan maken, dan wel een duidelijke melding inzake het uitgesloten zijn van het herroepingsrecht;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8.</w:t>
        <w:tab/>
        <w:t xml:space="preserve"/>
      </w:r>
      <w:r>
        <w:rPr>
          <w:rFonts w:ascii="Arial" w:hAnsi="Arial" w:cs="Arial"/>
          <w:sz w:val="24"/>
          <w:sz-cs w:val="24"/>
          <w:spacing w:val="0"/>
          <w:color w:val="434343"/>
        </w:rPr>
        <w:t xml:space="preserve">de informatie over garanties en bestaande service na aankoop;</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9.</w:t>
        <w:tab/>
        <w:t xml:space="preserve"/>
      </w:r>
      <w:r>
        <w:rPr>
          <w:rFonts w:ascii="Arial" w:hAnsi="Arial" w:cs="Arial"/>
          <w:sz w:val="24"/>
          <w:sz-cs w:val="24"/>
          <w:spacing w:val="0"/>
          <w:color w:val="434343"/>
        </w:rPr>
        <w:t xml:space="preserve">de in artikel 4 lid 3 van deze voorwaarden opgenomen gegevens, tenzij de ondernemer deze gegevens al aan de consument heeft verstrekt vóór de uitvoering van de overeenkomst;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10.</w:t>
        <w:tab/>
        <w:t xml:space="preserve"/>
      </w:r>
      <w:r>
        <w:rPr>
          <w:rFonts w:ascii="Arial" w:hAnsi="Arial" w:cs="Arial"/>
          <w:sz w:val="24"/>
          <w:sz-cs w:val="24"/>
          <w:spacing w:val="0"/>
          <w:color w:val="434343"/>
        </w:rPr>
        <w:t xml:space="preserve">de vereisten voor opzegging van de overeenkomst indien de overeenkomst een duur heeft van meer dan één jaar of van onbepaalde duur is.</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11.</w:t>
        <w:tab/>
        <w:t xml:space="preserve"/>
      </w:r>
      <w:r>
        <w:rPr>
          <w:rFonts w:ascii="Arial" w:hAnsi="Arial" w:cs="Arial"/>
          <w:sz w:val="24"/>
          <w:sz-cs w:val="24"/>
          <w:spacing w:val="0"/>
          <w:color w:val="434343"/>
        </w:rPr>
        <w:t xml:space="preserve">In geval van een duurtransactie is de bepaling in het vorige lid slechts van toepassing op de eerste levering.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12.</w:t>
        <w:tab/>
        <w:t xml:space="preserve"/>
      </w:r>
      <w:r>
        <w:rPr>
          <w:rFonts w:ascii="Arial" w:hAnsi="Arial" w:cs="Arial"/>
          <w:sz w:val="24"/>
          <w:sz-cs w:val="24"/>
          <w:spacing w:val="0"/>
          <w:color w:val="434343"/>
        </w:rPr>
        <w:t xml:space="preserve">Iedere overeenkomst wordt aangegaan onder de opschortende voorwaarden van voldoende beschikbaarheid van de betreffende producten.</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 </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Artikel 6 - Herroepingsrecht</w:t>
      </w:r>
      <w:r>
        <w:rPr>
          <w:rFonts w:ascii="Arial" w:hAnsi="Arial" w:cs="Arial"/>
          <w:sz w:val="24"/>
          <w:sz-cs w:val="24"/>
          <w:spacing w:val="0"/>
          <w:color w:val="434343"/>
        </w:rPr>
        <w:t xml:space="preserve"/>
      </w:r>
    </w:p>
    <w:p>
      <w:pPr>
        <w:spacing w:after="504"/>
      </w:pPr>
      <w:r>
        <w:rPr>
          <w:rFonts w:ascii="Arial" w:hAnsi="Arial" w:cs="Arial"/>
          <w:sz w:val="24"/>
          <w:sz-cs w:val="24"/>
          <w:i/>
          <w:spacing w:val="0"/>
          <w:color w:val="434343"/>
        </w:rPr>
        <w:t xml:space="preserve">Bij levering van producten: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Wanneer de consument gebruik wenst te maken van zijn herroepingsrecht is hij verplicht dit binnen 14 dagen, na ontvangst van het product, kenbaar te maken aan de ondernemer. Het kenbaar maken dient de consument te doen middels e-mail of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Indien de klant na afloop van de in lid 2 en 3 genoemde termijnen niet kenbaar heeft gemaakt gebruik te willen maken van zijn herroepingsrecht resp. het product niet aan de ondernemer heeft teruggezonden, is de koop een feit.</w:t>
      </w:r>
      <w:r>
        <w:rPr>
          <w:rFonts w:ascii="Arial" w:hAnsi="Arial" w:cs="Arial"/>
          <w:sz w:val="24"/>
          <w:sz-cs w:val="24"/>
          <w:spacing w:val="0"/>
          <w:color w:val="434343"/>
        </w:rPr>
        <w:t xml:space="preserve"/>
      </w:r>
    </w:p>
    <w:p>
      <w:pPr>
        <w:spacing w:after="504"/>
      </w:pPr>
      <w:r>
        <w:rPr>
          <w:rFonts w:ascii="Arial" w:hAnsi="Arial" w:cs="Arial"/>
          <w:sz w:val="24"/>
          <w:sz-cs w:val="24"/>
          <w:i/>
          <w:spacing w:val="0"/>
          <w:color w:val="434343"/>
        </w:rPr>
        <w:t xml:space="preserve">Bij levering van diensten: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Bij levering van diensten heeft de consument de mogelijkheid de overeenkomst zonder opgave van redenen te ontbinden gedurende ten minste 14 dagen, ingaande op de dag van het aangaan van de overeenkomst.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Om gebruik te maken van zijn herroepingsrecht, zal de consument zich richten naar de door de ondernemer bij het aanbod en/of uiterlijk bij de levering ter zake verstrekte redelijke en duidelijke instructies.</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7 - Kosten in geval van herroeping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Indien de consument gebruik maakt van zijn herroepingsrecht, komen enkel de kosten van terugzending voor zijn rekening.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Bij beschadiging van het product door onzorgvuldige omgang door de consument zelf is de consument aansprakelijk voor eventuele waardevermindering van het product.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De consument kan niet aansprakelijk worden gesteld voor waardevermindering van het product wanneer door de ondernemer niet alle wettelijk verplichte informatie over het herroepingsrecht is verstrekt, dit dient te gebeuren voor het sluiten van de koopovereenkomst.</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 </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Artikel 8 - Uitsluiting herroepingsrecht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Uitsluiting van het herroepingsrecht is slechts mogelijk voor producten: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die door de ondernemer tot stand zijn gebracht overeenkomstig specificaties van de consument;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die duidelijk persoonlijk van aard zijn;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die door hun aard niet kunnen worden teruggezonden;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die snel kunnen bederven of verouderen;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waarvan de prijs gebonden is aan schommelingen op de financiële markt waarop de ondernemer geen invloed heeft;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8.</w:t>
        <w:tab/>
        <w:t xml:space="preserve"/>
      </w:r>
      <w:r>
        <w:rPr>
          <w:rFonts w:ascii="Arial" w:hAnsi="Arial" w:cs="Arial"/>
          <w:sz w:val="24"/>
          <w:sz-cs w:val="24"/>
          <w:spacing w:val="0"/>
          <w:color w:val="434343"/>
        </w:rPr>
        <w:t xml:space="preserve">voor losse kranten en tijdschriften;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9.</w:t>
        <w:tab/>
        <w:t xml:space="preserve"/>
      </w:r>
      <w:r>
        <w:rPr>
          <w:rFonts w:ascii="Arial" w:hAnsi="Arial" w:cs="Arial"/>
          <w:sz w:val="24"/>
          <w:sz-cs w:val="24"/>
          <w:spacing w:val="0"/>
          <w:color w:val="434343"/>
        </w:rPr>
        <w:t xml:space="preserve">voor audio- en video-opnamen en computersoftware waarvan de consument de verzegeling heeft verbroken.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10.</w:t>
        <w:tab/>
        <w:t xml:space="preserve"/>
      </w:r>
      <w:r>
        <w:rPr>
          <w:rFonts w:ascii="Arial" w:hAnsi="Arial" w:cs="Arial"/>
          <w:sz w:val="24"/>
          <w:sz-cs w:val="24"/>
          <w:spacing w:val="0"/>
          <w:color w:val="434343"/>
        </w:rPr>
        <w:t xml:space="preserve">voor hygiënische producten zoals badkleding.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11.</w:t>
        <w:tab/>
        <w:t xml:space="preserve"/>
      </w:r>
      <w:r>
        <w:rPr>
          <w:rFonts w:ascii="Arial" w:hAnsi="Arial" w:cs="Arial"/>
          <w:sz w:val="24"/>
          <w:sz-cs w:val="24"/>
          <w:spacing w:val="0"/>
          <w:color w:val="434343"/>
        </w:rPr>
        <w:t xml:space="preserve">Uitsluiting van het herroepingsrecht is slechts mogelijk voor diensten: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12.</w:t>
        <w:tab/>
        <w:t xml:space="preserve"/>
      </w:r>
      <w:r>
        <w:rPr>
          <w:rFonts w:ascii="Arial" w:hAnsi="Arial" w:cs="Arial"/>
          <w:sz w:val="24"/>
          <w:sz-cs w:val="24"/>
          <w:spacing w:val="0"/>
          <w:color w:val="434343"/>
        </w:rPr>
        <w:t xml:space="preserve">betreffende logies, vervoer, restaurantbedrijf of vrijetijdsbesteding te verrichten op een bepaalde datum of tijdens een bepaalde periode;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13.</w:t>
        <w:tab/>
        <w:t xml:space="preserve"/>
      </w:r>
      <w:r>
        <w:rPr>
          <w:rFonts w:ascii="Arial" w:hAnsi="Arial" w:cs="Arial"/>
          <w:sz w:val="24"/>
          <w:sz-cs w:val="24"/>
          <w:spacing w:val="0"/>
          <w:color w:val="434343"/>
        </w:rPr>
        <w:t xml:space="preserve">waarvan de levering met uitdrukkelijke instemming van de consument is begonnen voordat de bedenktijd is verstreken;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14.</w:t>
        <w:tab/>
        <w:t xml:space="preserve"/>
      </w:r>
      <w:r>
        <w:rPr>
          <w:rFonts w:ascii="Arial" w:hAnsi="Arial" w:cs="Arial"/>
          <w:sz w:val="24"/>
          <w:sz-cs w:val="24"/>
          <w:spacing w:val="0"/>
          <w:color w:val="434343"/>
        </w:rPr>
        <w:t xml:space="preserve">betreffende weddenschappen en loterijen.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9 - De prijs</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Gedurende de in het aanbod vermelde geldigheidsduur worden de prijzen van de aangeboden producten en/of diensten niet verhoogd, behoudens prijswijzigingen als gevolg van veranderingen in btw-tarieven.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Prijsverhogingen binnen 3 maanden na de totstandkoming van de overeenkomst zijn alleen toegestaan indien zij het gevolg zijn van wettelijke regelingen of bepalingen.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Prijsverhogingen vanaf 3 maanden na de totstandkoming van de overeenkomst zijn alleen toegestaan indien de ondernemer dit bedongen heeft 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deze het gevolg zijn van wettelijke regelingen of bepalingen; of</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de consument de bevoegdheid heeft de overeenkomst op te zeggen met ingang van de dag waarop de prijsverhoging ingaat.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De in het aanbod van producten of diensten genoemde prijzen zijn inclusief btw.</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8.</w:t>
        <w:tab/>
        <w:t xml:space="preserve"/>
      </w:r>
      <w:r>
        <w:rPr>
          <w:rFonts w:ascii="Arial" w:hAnsi="Arial" w:cs="Arial"/>
          <w:sz w:val="24"/>
          <w:sz-cs w:val="24"/>
          <w:spacing w:val="0"/>
          <w:color w:val="434343"/>
        </w:rPr>
        <w:t xml:space="preserve">Alle prijzen zijn onder voorbehoud van druk – en zetfouten. Voor de gevolgen van druk – en zetfouten wordt geen aansprakelijkheid aanvaard. Bij druk – en zetfouten is de ondernemer niet verplicht het product volgens de foutieve prijs te leveren.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10 - Conformiteit en Garantie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Een door de ondernemer, fabrikant of importeur verstrekte garantie doet niets af aan de wettelijke rechten en vorderingen die de consument op grond van de overeenkomst tegenover de ondernemer kan doen gelden.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Eventuele gebreken of verkeerd geleverde producten dienen binnen 4 weken na levering aan de ondernemer schriftelijk te worden gemeld. Terugzending van de producten dient te geschieden in de originele verpakking en in nieuwstaat verkerend.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De garantie geldt niet indien: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consument de geleverde producten zelf heeft gerepareerd en/of bewerkt of door derden heeft laten repareren en/of bewerken;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geleverde producten aan abnormale omstandigheden zijn blootgesteld of anderszins onzorgvuldig worden behandeld of in strijd zijn met de aanwijzingen van de ondernemer en/of op de verpakking behandeld zijn;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De ondeugdelijkheid geheel of gedeeltelijk het gevolg is van voorschriften die de overheid heeft gesteld of zal stellen ten aanzien van de aard of de kwaliteit van de toegepaste materialen.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11 - Levering en uitvoering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 ondernemer zal de grootst mogelijke zorgvuldigheid in acht nemen bij het in ontvangst nemen en bij de uitvoering van bestellingen van producten en bij de beoordeling van aanvragen tot verlening van diensten.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Als plaats van levering geldt het adres dat de consument aan het bedrijf kenbaar heeft gemaakt.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Alle levertermijnen zijn indicatief. Aan eventuele genoemde termijnen kan de consument geen rechten ontlenen. Overschrijding van een termijn geeft de consument geen recht op schadevergoeding.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In geval van ontbinding conform het lid 3 van dit artikel zal de ondernemer het bedrag dat de consument betaald heeft zo spoedig mogelijk, doch uiterlijk binnen 14 dagen na ontbinding, terugbetalen.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Het risico van beschadiging en/of vermissing van producten berust bij de ondernemer tot het moment van bezorging aan de consument of een vooraf aangewezen en aan de ondernemer bekend gemaakte vertegenwoordiger, tenzij uitdrukkelijk anders is overeengekomen.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12 - Duurtransacties: duur, opzegging en verlenging</w:t>
      </w:r>
      <w:r>
        <w:rPr>
          <w:rFonts w:ascii="Arial" w:hAnsi="Arial" w:cs="Arial"/>
          <w:sz w:val="24"/>
          <w:sz-cs w:val="24"/>
          <w:spacing w:val="0"/>
          <w:color w:val="434343"/>
        </w:rPr>
        <w:t xml:space="preserve"/>
      </w:r>
    </w:p>
    <w:p>
      <w:pPr>
        <w:spacing w:after="504"/>
      </w:pPr>
      <w:r>
        <w:rPr>
          <w:rFonts w:ascii="Arial" w:hAnsi="Arial" w:cs="Arial"/>
          <w:sz w:val="24"/>
          <w:sz-cs w:val="24"/>
          <w:i/>
          <w:spacing w:val="0"/>
          <w:color w:val="434343"/>
        </w:rPr>
        <w:t xml:space="preserve">Opzegging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De consument kan de in de vorige leden genoemde overeenkomsten: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te allen tijde opzeggen en niet beperkt worden tot opzegging op een bepaald tijdstip of in een bepaalde periode;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tenminste opzeggen op dezelfde wijze als zij door hem zijn aangegaan;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w:t>
        <w:tab/>
        <w:t xml:space="preserve"/>
      </w:r>
      <w:r>
        <w:rPr>
          <w:rFonts w:ascii="Arial" w:hAnsi="Arial" w:cs="Arial"/>
          <w:sz w:val="24"/>
          <w:sz-cs w:val="24"/>
          <w:spacing w:val="0"/>
          <w:color w:val="434343"/>
        </w:rPr>
        <w:t xml:space="preserve">altijd opzeggen met dezelfde opzegtermijn als de ondernemer voor zichzelf heeft bedongen.</w:t>
      </w:r>
      <w:r>
        <w:rPr>
          <w:rFonts w:ascii="Arial" w:hAnsi="Arial" w:cs="Arial"/>
          <w:sz w:val="24"/>
          <w:sz-cs w:val="24"/>
          <w:spacing w:val="0"/>
          <w:color w:val="434343"/>
        </w:rPr>
        <w:t xml:space="preserve"/>
      </w:r>
    </w:p>
    <w:p>
      <w:pPr>
        <w:spacing w:after="504"/>
      </w:pPr>
      <w:r>
        <w:rPr>
          <w:rFonts w:ascii="Arial" w:hAnsi="Arial" w:cs="Arial"/>
          <w:sz w:val="24"/>
          <w:sz-cs w:val="24"/>
          <w:i/>
          <w:spacing w:val="0"/>
          <w:color w:val="434343"/>
        </w:rPr>
        <w:t xml:space="preserve">Verlenging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Een overeenkomst die voor bepaalde tijd is aangegaan en die strekt tot het geregeld afleveren van producten (elektriciteit daaronder begrepen) of diensten, mag niet stilzwijgend worden verlengd of vernieuwd voor een bepaalde duur.</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Een overeenkomst met beperkte duur tot het geregeld ter kennismaking afleveren van dag-, nieuws- en weekbladen en tijdschriften (proef- of kennismakingsabonnement) wordt niet stilzwijgend voortgezet en eindigt automatisch na afloop van de proef- of kennismakingsperiode.</w:t>
      </w:r>
      <w:r>
        <w:rPr>
          <w:rFonts w:ascii="Arial" w:hAnsi="Arial" w:cs="Arial"/>
          <w:sz w:val="24"/>
          <w:sz-cs w:val="24"/>
          <w:spacing w:val="0"/>
          <w:color w:val="434343"/>
        </w:rPr>
        <w:t xml:space="preserve"/>
      </w:r>
    </w:p>
    <w:p>
      <w:pPr>
        <w:spacing w:after="504"/>
      </w:pPr>
      <w:r>
        <w:rPr>
          <w:rFonts w:ascii="Arial" w:hAnsi="Arial" w:cs="Arial"/>
          <w:sz w:val="24"/>
          <w:sz-cs w:val="24"/>
          <w:i/>
          <w:spacing w:val="0"/>
          <w:color w:val="434343"/>
        </w:rPr>
        <w:t xml:space="preserve">Duur</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13 - Betaling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De consument heeft de plicht om onjuistheden in verstrekte of vermelde betaalgegevens onverwijld aan de ondernemer te melden.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In geval van wanbetaling van de consument heeft de ondernemer behoudens wettelijke beperkingen, het recht om de vooraf aan de consument kenbaar gemaakte redelijke kosten in rekening te brengen.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14 - Klachtenregeling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De ondernemer beschikt over een voldoende bekendgemaakte klachtenprocedure en behandelt de klacht overeenkomstig deze klachtenprocedure.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Klachten over de uitvoering van de overeenkomst moeten binnen 7 dagen volledig en duidelijk omschreven worden ingediend bij de ondernemer, nadat de consument de gebreken heeft geconstateerd.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3.</w:t>
        <w:tab/>
        <w:t xml:space="preserve"/>
      </w:r>
      <w:r>
        <w:rPr>
          <w:rFonts w:ascii="Arial" w:hAnsi="Arial" w:cs="Arial"/>
          <w:sz w:val="24"/>
          <w:sz-cs w:val="24"/>
          <w:spacing w:val="0"/>
          <w:color w:val="434343"/>
        </w:rPr>
        <w:t xml:space="preserve">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4.</w:t>
        <w:tab/>
        <w:t xml:space="preserve"/>
      </w:r>
      <w:r>
        <w:rPr>
          <w:rFonts w:ascii="Arial" w:hAnsi="Arial" w:cs="Arial"/>
          <w:sz w:val="24"/>
          <w:sz-cs w:val="24"/>
          <w:spacing w:val="0"/>
          <w:color w:val="434343"/>
        </w:rPr>
        <w:t xml:space="preserve">Indien de klacht niet in onderling overleg kan worden opgelost ontstaat een geschil dat vatbaar is voor de geschillenregeling.</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5.</w:t>
        <w:tab/>
        <w:t xml:space="preserve"/>
      </w:r>
      <w:r>
        <w:rPr>
          <w:rFonts w:ascii="Arial" w:hAnsi="Arial" w:cs="Arial"/>
          <w:sz w:val="24"/>
          <w:sz-cs w:val="24"/>
          <w:spacing w:val="0"/>
          <w:color w:val="434343"/>
        </w:rPr>
        <w:t xml:space="preserve">Bij klachten dient een consument zich allereerst te wenden tot de ondernemer. Indien de webwinkel is aangesloten bij Stichting WebwinkelKeur en bij klachten die niet in onderling overleg opgelost kunnen worden dient de consument zich te wenden tot Stichting WebwinkelKeur (</w:t>
      </w:r>
      <w:r>
        <w:rPr>
          <w:rFonts w:ascii="Arial" w:hAnsi="Arial" w:cs="Arial"/>
          <w:sz w:val="24"/>
          <w:sz-cs w:val="24"/>
          <w:spacing w:val="0"/>
          <w:color w:val="434343"/>
        </w:rPr>
        <w:t xml:space="preserve">webwinkelkeur.nl</w:t>
      </w:r>
      <w:r>
        <w:rPr>
          <w:rFonts w:ascii="Arial" w:hAnsi="Arial" w:cs="Arial"/>
          <w:sz w:val="24"/>
          <w:sz-cs w:val="24"/>
          <w:spacing w:val="0"/>
          <w:color w:val="434343"/>
        </w:rPr>
        <w:t xml:space="preserve">), deze zal gratis bemiddelen. Controleer of deze webwinkel een lopend lidmaatschap heeft via </w:t>
      </w:r>
      <w:r>
        <w:rPr>
          <w:rFonts w:ascii="Arial" w:hAnsi="Arial" w:cs="Arial"/>
          <w:sz w:val="24"/>
          <w:sz-cs w:val="24"/>
          <w:spacing w:val="0"/>
          <w:color w:val="434343"/>
        </w:rPr>
        <w:t xml:space="preserve">https://www.webwinkelkeur.nl/leden/</w:t>
      </w:r>
      <w:r>
        <w:rPr>
          <w:rFonts w:ascii="Arial" w:hAnsi="Arial" w:cs="Arial"/>
          <w:sz w:val="24"/>
          <w:sz-cs w:val="24"/>
          <w:spacing w:val="0"/>
          <w:color w:val="434343"/>
        </w:rPr>
        <w:t xml:space="preserve">. Mocht er dan nog niet tot een oplossing gekomen worden, heeft de consument de mogelijkheid om zijn klacht te laten behandelen door de door Stichting WebwinkelKeur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w:t>
      </w:r>
      <w:r>
        <w:rPr>
          <w:rFonts w:ascii="Arial" w:hAnsi="Arial" w:cs="Arial"/>
          <w:sz w:val="24"/>
          <w:sz-cs w:val="24"/>
          <w:spacing w:val="0"/>
          <w:color w:val="434343"/>
        </w:rPr>
        <w:t xml:space="preserve">http://ec.europa.eu/odr</w:t>
      </w:r>
      <w:r>
        <w:rPr>
          <w:rFonts w:ascii="Arial" w:hAnsi="Arial" w:cs="Arial"/>
          <w:sz w:val="24"/>
          <w:sz-cs w:val="24"/>
          <w:spacing w:val="0"/>
          <w:color w:val="434343"/>
        </w:rPr>
        <w:t xml:space="preserve">).</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6.</w:t>
        <w:tab/>
        <w:t xml:space="preserve"/>
      </w:r>
      <w:r>
        <w:rPr>
          <w:rFonts w:ascii="Arial" w:hAnsi="Arial" w:cs="Arial"/>
          <w:sz w:val="24"/>
          <w:sz-cs w:val="24"/>
          <w:spacing w:val="0"/>
          <w:color w:val="434343"/>
        </w:rPr>
        <w:t xml:space="preserve">Een klacht schort de verplichtingen van de ondernemer niet op, tenzij de ondernemer schriftelijk anders aangeeft.</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7.</w:t>
        <w:tab/>
        <w:t xml:space="preserve"/>
      </w:r>
      <w:r>
        <w:rPr>
          <w:rFonts w:ascii="Arial" w:hAnsi="Arial" w:cs="Arial"/>
          <w:sz w:val="24"/>
          <w:sz-cs w:val="24"/>
          <w:spacing w:val="0"/>
          <w:color w:val="434343"/>
        </w:rPr>
        <w:t xml:space="preserve">Indien een klacht gegrond wordt bevonden door de ondernemer, zal de ondernemer naar haar keuze of de geleverde producten kosteloos vervangen of repareren.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 </w:t>
      </w:r>
    </w:p>
    <w:p>
      <w:pPr>
        <w:spacing w:after="504"/>
      </w:pPr>
      <w:r>
        <w:rPr>
          <w:rFonts w:ascii="Arial" w:hAnsi="Arial" w:cs="Arial"/>
          <w:sz w:val="24"/>
          <w:sz-cs w:val="24"/>
          <w:b/>
          <w:spacing w:val="0"/>
          <w:color w:val="434343"/>
        </w:rPr>
        <w:t xml:space="preserve">Artikel 15 - Geschillen</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1.</w:t>
        <w:tab/>
        <w:t xml:space="preserve"/>
      </w:r>
      <w:r>
        <w:rPr>
          <w:rFonts w:ascii="Arial" w:hAnsi="Arial" w:cs="Arial"/>
          <w:sz w:val="24"/>
          <w:sz-cs w:val="24"/>
          <w:spacing w:val="0"/>
          <w:color w:val="434343"/>
        </w:rPr>
        <w:t xml:space="preserve">Op overeenkomsten tussen de ondernemer en de consument waarop deze algemene voorwaarden betrekking hebben, is uitsluitend Nederlands recht van toepassing. Ook indien de consument woonachtig is in het buitenland.</w:t>
      </w:r>
      <w:r>
        <w:rPr>
          <w:rFonts w:ascii="Arial" w:hAnsi="Arial" w:cs="Arial"/>
          <w:sz w:val="24"/>
          <w:sz-cs w:val="24"/>
          <w:spacing w:val="0"/>
          <w:color w:val="434343"/>
        </w:rPr>
        <w:t xml:space="preserve"/>
      </w:r>
    </w:p>
    <w:p>
      <w:pPr>
        <w:ind w:left="720" w:first-line="-720"/>
        <w:spacing w:after="504"/>
      </w:pPr>
      <w:r>
        <w:rPr>
          <w:rFonts w:ascii="Arial" w:hAnsi="Arial" w:cs="Arial"/>
          <w:sz w:val="24"/>
          <w:sz-cs w:val="24"/>
          <w:color w:val="434343"/>
        </w:rPr>
        <w:t xml:space="preserve"/>
        <w:tab/>
        <w:t xml:space="preserve">2.</w:t>
        <w:tab/>
        <w:t xml:space="preserve"/>
      </w:r>
      <w:r>
        <w:rPr>
          <w:rFonts w:ascii="Arial" w:hAnsi="Arial" w:cs="Arial"/>
          <w:sz w:val="24"/>
          <w:sz-cs w:val="24"/>
          <w:spacing w:val="0"/>
          <w:color w:val="434343"/>
        </w:rPr>
        <w:t xml:space="preserve">Het Weens Koopverdrag is niet van toepassing.</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 </w:t>
      </w:r>
      <w:r>
        <w:rPr>
          <w:rFonts w:ascii="Arial" w:hAnsi="Arial" w:cs="Arial"/>
          <w:sz w:val="24"/>
          <w:sz-cs w:val="24"/>
          <w:spacing w:val="0"/>
          <w:color w:val="434343"/>
        </w:rPr>
        <w:t xml:space="preserve"/>
      </w:r>
    </w:p>
    <w:p>
      <w:pPr>
        <w:spacing w:after="504"/>
      </w:pPr>
      <w:r>
        <w:rPr>
          <w:rFonts w:ascii="Arial" w:hAnsi="Arial" w:cs="Arial"/>
          <w:sz w:val="24"/>
          <w:sz-cs w:val="24"/>
          <w:b/>
          <w:spacing w:val="0"/>
          <w:color w:val="434343"/>
        </w:rPr>
        <w:t xml:space="preserve">Artikel 16 - Aanvullende of afwijkende bepalingen</w:t>
      </w:r>
      <w:r>
        <w:rPr>
          <w:rFonts w:ascii="Arial" w:hAnsi="Arial" w:cs="Arial"/>
          <w:sz w:val="24"/>
          <w:sz-cs w:val="24"/>
          <w:spacing w:val="0"/>
          <w:color w:val="434343"/>
        </w:rPr>
        <w:t xml:space="preserve"/>
      </w:r>
    </w:p>
    <w:p>
      <w:pPr>
        <w:spacing w:after="504"/>
      </w:pPr>
      <w:r>
        <w:rPr>
          <w:rFonts w:ascii="Arial" w:hAnsi="Arial" w:cs="Arial"/>
          <w:sz w:val="24"/>
          <w:sz-cs w:val="24"/>
          <w:spacing w:val="0"/>
          <w:color w:val="434343"/>
        </w:rP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CocoaOOXMLWriter/2022.2</generator>
</meta>
</file>